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CE" w:rsidRPr="00C9626D" w:rsidRDefault="00C007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007CE" w:rsidRPr="00C9626D" w:rsidRDefault="00C4140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C962CC">
        <w:rPr>
          <w:rFonts w:asciiTheme="minorHAnsi" w:hAnsiTheme="minorHAnsi" w:cstheme="minorHAnsi"/>
          <w:sz w:val="22"/>
          <w:szCs w:val="22"/>
        </w:rPr>
        <w:t xml:space="preserve">Białystok,  dnia </w:t>
      </w:r>
      <w:r w:rsidR="003D3D8F" w:rsidRPr="00C962CC">
        <w:rPr>
          <w:rFonts w:asciiTheme="minorHAnsi" w:hAnsiTheme="minorHAnsi" w:cstheme="minorHAnsi"/>
          <w:sz w:val="22"/>
          <w:szCs w:val="22"/>
        </w:rPr>
        <w:t>0</w:t>
      </w:r>
      <w:r w:rsidR="00D55FBB">
        <w:rPr>
          <w:rFonts w:asciiTheme="minorHAnsi" w:hAnsiTheme="minorHAnsi" w:cstheme="minorHAnsi"/>
          <w:sz w:val="22"/>
          <w:szCs w:val="22"/>
        </w:rPr>
        <w:t>9</w:t>
      </w:r>
      <w:r w:rsidR="004A2A7C" w:rsidRPr="00C962CC">
        <w:rPr>
          <w:rFonts w:asciiTheme="minorHAnsi" w:hAnsiTheme="minorHAnsi" w:cstheme="minorHAnsi"/>
          <w:sz w:val="22"/>
          <w:szCs w:val="22"/>
        </w:rPr>
        <w:t>.0</w:t>
      </w:r>
      <w:r w:rsidR="003D3D8F" w:rsidRPr="00C962CC">
        <w:rPr>
          <w:rFonts w:asciiTheme="minorHAnsi" w:hAnsiTheme="minorHAnsi" w:cstheme="minorHAnsi"/>
          <w:sz w:val="22"/>
          <w:szCs w:val="22"/>
        </w:rPr>
        <w:t>8</w:t>
      </w:r>
      <w:r w:rsidR="00A148D4" w:rsidRPr="00C962CC">
        <w:rPr>
          <w:rFonts w:asciiTheme="minorHAnsi" w:hAnsiTheme="minorHAnsi" w:cstheme="minorHAnsi"/>
          <w:sz w:val="22"/>
          <w:szCs w:val="22"/>
        </w:rPr>
        <w:t>.201</w:t>
      </w:r>
      <w:r w:rsidR="00084FF2" w:rsidRPr="00C962CC">
        <w:rPr>
          <w:rFonts w:asciiTheme="minorHAnsi" w:hAnsiTheme="minorHAnsi" w:cstheme="minorHAnsi"/>
          <w:sz w:val="22"/>
          <w:szCs w:val="22"/>
        </w:rPr>
        <w:t>8</w:t>
      </w:r>
    </w:p>
    <w:p w:rsidR="00C007CE" w:rsidRPr="00C9626D" w:rsidRDefault="00C007C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007CE" w:rsidRPr="00C9626D" w:rsidRDefault="00C007C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007CE" w:rsidRPr="00C9626D" w:rsidRDefault="00C41402">
      <w:pPr>
        <w:pStyle w:val="Default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C9626D">
        <w:rPr>
          <w:rFonts w:asciiTheme="minorHAnsi" w:hAnsiTheme="minorHAnsi" w:cstheme="minorHAnsi"/>
          <w:b/>
          <w:bCs/>
          <w:sz w:val="22"/>
          <w:szCs w:val="22"/>
        </w:rPr>
        <w:t>ZAPYTANIE</w:t>
      </w:r>
      <w:r w:rsidR="003D3D8F" w:rsidRPr="00C962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FBB">
        <w:rPr>
          <w:rFonts w:asciiTheme="minorHAnsi" w:hAnsiTheme="minorHAnsi" w:cstheme="minorHAnsi"/>
          <w:b/>
          <w:bCs/>
          <w:sz w:val="22"/>
          <w:szCs w:val="22"/>
        </w:rPr>
        <w:t>OFERTOWE</w:t>
      </w:r>
      <w:r w:rsidR="003D3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626D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E12E6D" w:rsidRPr="00C9626D">
        <w:rPr>
          <w:rFonts w:asciiTheme="minorHAnsi" w:hAnsiTheme="minorHAnsi" w:cstheme="minorHAnsi"/>
          <w:b/>
          <w:bCs/>
          <w:sz w:val="22"/>
          <w:szCs w:val="22"/>
        </w:rPr>
        <w:t>1/</w:t>
      </w:r>
      <w:r w:rsidR="00A1769C" w:rsidRPr="00C9626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D3D8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9626D">
        <w:rPr>
          <w:rFonts w:asciiTheme="minorHAnsi" w:hAnsiTheme="minorHAnsi" w:cstheme="minorHAnsi"/>
          <w:b/>
          <w:bCs/>
          <w:sz w:val="22"/>
          <w:szCs w:val="22"/>
        </w:rPr>
        <w:t>/201</w:t>
      </w:r>
      <w:r w:rsidR="00A1769C" w:rsidRPr="00C9626D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C007CE" w:rsidRPr="00C9626D" w:rsidRDefault="00C007CE" w:rsidP="00FE21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007CE" w:rsidRPr="00C9626D" w:rsidRDefault="00C007CE" w:rsidP="00A861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4FF2" w:rsidRDefault="00C41402" w:rsidP="00A86184">
      <w:pPr>
        <w:tabs>
          <w:tab w:val="left" w:pos="426"/>
        </w:tabs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</w:rPr>
      </w:pPr>
      <w:r w:rsidRPr="00FE216D">
        <w:rPr>
          <w:rFonts w:asciiTheme="minorHAnsi" w:hAnsiTheme="minorHAnsi" w:cstheme="minorHAnsi"/>
        </w:rPr>
        <w:t xml:space="preserve">Zwracamy się z prośbą o przedstawienie oferty </w:t>
      </w:r>
      <w:r w:rsidR="00E12E6D" w:rsidRPr="00FE216D">
        <w:rPr>
          <w:rFonts w:asciiTheme="minorHAnsi" w:hAnsiTheme="minorHAnsi" w:cstheme="minorHAnsi"/>
        </w:rPr>
        <w:t xml:space="preserve">na </w:t>
      </w:r>
      <w:r w:rsidR="00084FF2" w:rsidRPr="00FE216D">
        <w:rPr>
          <w:rFonts w:asciiTheme="minorHAnsi" w:hAnsiTheme="minorHAnsi" w:cstheme="minorHAnsi"/>
        </w:rPr>
        <w:t>przygotowanie modelu</w:t>
      </w:r>
      <w:r w:rsidR="00FE216D">
        <w:rPr>
          <w:rFonts w:asciiTheme="minorHAnsi" w:hAnsiTheme="minorHAnsi" w:cstheme="minorHAnsi"/>
        </w:rPr>
        <w:t xml:space="preserve"> </w:t>
      </w:r>
      <w:r w:rsidR="00084FF2" w:rsidRPr="00FE216D">
        <w:rPr>
          <w:rFonts w:asciiTheme="minorHAnsi" w:hAnsiTheme="minorHAnsi" w:cstheme="minorHAnsi"/>
        </w:rPr>
        <w:t>biz</w:t>
      </w:r>
      <w:r w:rsidR="00FE216D" w:rsidRPr="00FE216D">
        <w:rPr>
          <w:rFonts w:asciiTheme="minorHAnsi" w:hAnsiTheme="minorHAnsi" w:cstheme="minorHAnsi"/>
        </w:rPr>
        <w:t>ne</w:t>
      </w:r>
      <w:r w:rsidR="00084FF2" w:rsidRPr="00FE216D">
        <w:rPr>
          <w:rFonts w:asciiTheme="minorHAnsi" w:hAnsiTheme="minorHAnsi" w:cstheme="minorHAnsi"/>
        </w:rPr>
        <w:t>sowego w MŚP związanego z internacjonalizacją działalności</w:t>
      </w:r>
      <w:r w:rsidR="003D3D8F">
        <w:rPr>
          <w:rFonts w:asciiTheme="minorHAnsi" w:hAnsiTheme="minorHAnsi" w:cstheme="minorHAnsi"/>
        </w:rPr>
        <w:t xml:space="preserve"> związanym z planowanym</w:t>
      </w:r>
      <w:r w:rsidR="003D3D8F" w:rsidRPr="003D3D8F">
        <w:rPr>
          <w:rFonts w:asciiTheme="minorHAnsi" w:hAnsiTheme="minorHAnsi" w:cstheme="minorHAnsi"/>
        </w:rPr>
        <w:t xml:space="preserve"> do realizacji </w:t>
      </w:r>
      <w:r w:rsidR="00A86184">
        <w:rPr>
          <w:rFonts w:asciiTheme="minorHAnsi" w:hAnsiTheme="minorHAnsi" w:cstheme="minorHAnsi"/>
        </w:rPr>
        <w:t xml:space="preserve"> </w:t>
      </w:r>
      <w:r w:rsidR="003D3D8F">
        <w:rPr>
          <w:rFonts w:asciiTheme="minorHAnsi" w:hAnsiTheme="minorHAnsi" w:cstheme="minorHAnsi"/>
        </w:rPr>
        <w:t xml:space="preserve">projektem w ramach działania </w:t>
      </w:r>
      <w:r w:rsidR="003D3D8F" w:rsidRPr="003D3D8F">
        <w:rPr>
          <w:rFonts w:asciiTheme="minorHAnsi" w:hAnsiTheme="minorHAnsi" w:cstheme="minorHAnsi"/>
        </w:rPr>
        <w:t>1.2 Internacjonalizacja MŚP</w:t>
      </w:r>
      <w:r w:rsidR="003D3D8F">
        <w:rPr>
          <w:rFonts w:asciiTheme="minorHAnsi" w:hAnsiTheme="minorHAnsi" w:cstheme="minorHAnsi"/>
        </w:rPr>
        <w:t xml:space="preserve"> </w:t>
      </w:r>
      <w:r w:rsidR="003D3D8F" w:rsidRPr="003D3D8F">
        <w:rPr>
          <w:rFonts w:asciiTheme="minorHAnsi" w:hAnsiTheme="minorHAnsi" w:cstheme="minorHAnsi"/>
        </w:rPr>
        <w:t>ze środków Europejskiego Funduszu Rozwoju Regionalnego</w:t>
      </w:r>
      <w:r w:rsidR="003D3D8F">
        <w:rPr>
          <w:rFonts w:asciiTheme="minorHAnsi" w:hAnsiTheme="minorHAnsi" w:cstheme="minorHAnsi"/>
        </w:rPr>
        <w:t xml:space="preserve"> </w:t>
      </w:r>
      <w:r w:rsidR="003D3D8F" w:rsidRPr="003D3D8F">
        <w:rPr>
          <w:rFonts w:asciiTheme="minorHAnsi" w:hAnsiTheme="minorHAnsi" w:cstheme="minorHAnsi"/>
        </w:rPr>
        <w:t xml:space="preserve">w Programie Operacyjnym </w:t>
      </w:r>
      <w:r w:rsidR="003D3D8F">
        <w:rPr>
          <w:rFonts w:asciiTheme="minorHAnsi" w:hAnsiTheme="minorHAnsi" w:cstheme="minorHAnsi"/>
        </w:rPr>
        <w:t xml:space="preserve">Polska Wschodnia </w:t>
      </w:r>
      <w:r w:rsidR="003D3D8F" w:rsidRPr="003D3D8F">
        <w:rPr>
          <w:rFonts w:asciiTheme="minorHAnsi" w:hAnsiTheme="minorHAnsi" w:cstheme="minorHAnsi"/>
        </w:rPr>
        <w:t>2014-2020</w:t>
      </w:r>
      <w:r w:rsidR="00A86184">
        <w:rPr>
          <w:rFonts w:asciiTheme="minorHAnsi" w:hAnsiTheme="minorHAnsi" w:cstheme="minorHAnsi"/>
        </w:rPr>
        <w:t>.</w:t>
      </w:r>
    </w:p>
    <w:p w:rsidR="00FE216D" w:rsidRDefault="00FE216D" w:rsidP="00FE216D">
      <w:pPr>
        <w:tabs>
          <w:tab w:val="left" w:pos="426"/>
        </w:tabs>
        <w:suppressAutoHyphens w:val="0"/>
        <w:autoSpaceDN/>
        <w:spacing w:before="120" w:after="0"/>
        <w:contextualSpacing/>
        <w:textAlignment w:val="auto"/>
        <w:rPr>
          <w:rFonts w:asciiTheme="minorHAnsi" w:hAnsiTheme="minorHAnsi" w:cstheme="minorHAnsi"/>
        </w:rPr>
      </w:pPr>
    </w:p>
    <w:p w:rsidR="00FE216D" w:rsidRPr="00FE216D" w:rsidRDefault="00FE216D" w:rsidP="00FE216D">
      <w:pPr>
        <w:tabs>
          <w:tab w:val="left" w:pos="426"/>
        </w:tabs>
        <w:suppressAutoHyphens w:val="0"/>
        <w:autoSpaceDN/>
        <w:spacing w:before="120" w:after="120"/>
        <w:contextualSpacing/>
        <w:textAlignment w:val="auto"/>
        <w:rPr>
          <w:rFonts w:asciiTheme="minorHAnsi" w:hAnsiTheme="minorHAnsi" w:cstheme="minorHAnsi"/>
        </w:rPr>
      </w:pPr>
    </w:p>
    <w:p w:rsidR="00C007CE" w:rsidRPr="00C9626D" w:rsidRDefault="00C414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626D">
        <w:rPr>
          <w:rFonts w:asciiTheme="minorHAnsi" w:hAnsiTheme="minorHAnsi" w:cstheme="minorHAnsi"/>
          <w:b/>
          <w:bCs/>
          <w:sz w:val="22"/>
          <w:szCs w:val="22"/>
        </w:rPr>
        <w:t>I. ZAMAWIAJĄCY</w:t>
      </w:r>
    </w:p>
    <w:p w:rsidR="00C007CE" w:rsidRPr="00C9626D" w:rsidRDefault="00C007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0C66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TOBO Datczuk Spółka jawna</w:t>
      </w:r>
    </w:p>
    <w:p w:rsidR="00330C66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Ul. Kuriany 104</w:t>
      </w:r>
    </w:p>
    <w:p w:rsidR="00330C66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15-589 Białystok</w:t>
      </w:r>
    </w:p>
    <w:p w:rsidR="00330C66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Tel. 85 662 055 425</w:t>
      </w:r>
    </w:p>
    <w:p w:rsidR="00330C66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Fax + 48 85 674 94 01</w:t>
      </w:r>
    </w:p>
    <w:p w:rsidR="00C007CE" w:rsidRPr="00330C66" w:rsidRDefault="00330C66" w:rsidP="00330C66">
      <w:pPr>
        <w:pStyle w:val="Default"/>
        <w:spacing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C66">
        <w:rPr>
          <w:rStyle w:val="Pogrubienie"/>
          <w:rFonts w:asciiTheme="minorHAnsi" w:hAnsiTheme="minorHAnsi" w:cstheme="minorHAnsi"/>
          <w:b w:val="0"/>
          <w:sz w:val="22"/>
          <w:szCs w:val="22"/>
        </w:rPr>
        <w:t>Mail: bdatczuk@tobo.pl</w:t>
      </w:r>
    </w:p>
    <w:p w:rsidR="00A148D4" w:rsidRPr="00C9626D" w:rsidRDefault="00A148D4" w:rsidP="00A148D4">
      <w:pPr>
        <w:pStyle w:val="Defaul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:rsidR="008058C0" w:rsidRPr="00C9626D" w:rsidRDefault="00C414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9626D">
        <w:rPr>
          <w:rFonts w:asciiTheme="minorHAnsi" w:hAnsiTheme="minorHAnsi" w:cstheme="minorHAnsi"/>
          <w:b/>
          <w:bCs/>
          <w:sz w:val="22"/>
          <w:szCs w:val="22"/>
        </w:rPr>
        <w:t>II. OPIS PRZEDMIOTU ZAMÓWIENIA</w:t>
      </w:r>
      <w:r w:rsidR="00F83393" w:rsidRPr="00C962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230F2" w:rsidRPr="00C9626D" w:rsidRDefault="00F83393" w:rsidP="008058C0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C9626D">
        <w:rPr>
          <w:rFonts w:asciiTheme="minorHAnsi" w:hAnsiTheme="minorHAnsi" w:cstheme="minorHAnsi"/>
          <w:sz w:val="22"/>
          <w:szCs w:val="22"/>
        </w:rPr>
        <w:t>CPV –</w:t>
      </w:r>
      <w:r w:rsidR="008058C0" w:rsidRPr="00C9626D">
        <w:rPr>
          <w:rFonts w:asciiTheme="minorHAnsi" w:hAnsiTheme="minorHAnsi" w:cstheme="minorHAnsi"/>
          <w:sz w:val="22"/>
          <w:szCs w:val="22"/>
        </w:rPr>
        <w:t>79411100-9 Usługi doradcze w zakresie rozwoju działalności gospodarczej</w:t>
      </w:r>
    </w:p>
    <w:p w:rsidR="006B4771" w:rsidRDefault="006B4771" w:rsidP="00A86184">
      <w:pPr>
        <w:tabs>
          <w:tab w:val="left" w:pos="426"/>
        </w:tabs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Przygotowanie modelu biznesowego w MŚP związanego z internacjonalizacją ich działalności</w:t>
      </w:r>
      <w:r w:rsidR="00A86184">
        <w:rPr>
          <w:rFonts w:asciiTheme="minorHAnsi" w:hAnsiTheme="minorHAnsi" w:cstheme="minorHAnsi"/>
        </w:rPr>
        <w:t xml:space="preserve"> </w:t>
      </w:r>
      <w:r w:rsidRPr="00C9626D">
        <w:rPr>
          <w:rFonts w:asciiTheme="minorHAnsi" w:hAnsiTheme="minorHAnsi" w:cstheme="minorHAnsi"/>
        </w:rPr>
        <w:t>obejm</w:t>
      </w:r>
      <w:r w:rsidR="00FE216D">
        <w:rPr>
          <w:rFonts w:asciiTheme="minorHAnsi" w:hAnsiTheme="minorHAnsi" w:cstheme="minorHAnsi"/>
        </w:rPr>
        <w:t>u</w:t>
      </w:r>
      <w:r w:rsidRPr="00C9626D">
        <w:rPr>
          <w:rFonts w:asciiTheme="minorHAnsi" w:hAnsiTheme="minorHAnsi" w:cstheme="minorHAnsi"/>
        </w:rPr>
        <w:t>jących w szczególności:</w:t>
      </w:r>
    </w:p>
    <w:p w:rsidR="00A86184" w:rsidRPr="00C9626D" w:rsidRDefault="00A86184" w:rsidP="00FE216D">
      <w:pPr>
        <w:tabs>
          <w:tab w:val="left" w:pos="426"/>
        </w:tabs>
        <w:suppressAutoHyphens w:val="0"/>
        <w:autoSpaceDN/>
        <w:spacing w:before="120" w:after="120"/>
        <w:contextualSpacing/>
        <w:textAlignment w:val="auto"/>
        <w:rPr>
          <w:rFonts w:asciiTheme="minorHAnsi" w:hAnsiTheme="minorHAnsi" w:cstheme="minorHAnsi"/>
        </w:rPr>
      </w:pP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analizę możliwości eksportowych przedsiębiorcy poprzez zbadanie produktów przedsiębiorstwa, ocenę konkurencyjnej pozycji tych produktów oraz przedsiębiorstwa na wybranych rynkach zagranicznych, kompleksowe zbadanie uwarunkowań działalności, w tym barier wejścia na te rynki zagraniczne,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 xml:space="preserve">wskazanie rynków docelowych wraz z uzasadnieniem (kluczem) wyboru, projekcją możliwości sprzedaży na tych rynkach zagranicznych, a także identyfikację potencjalnych odbiorców / kontrahentów na rynkach zagranicznych, 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analizę dotychczasowego modelu biznesowego przedsiębiorstwa wraz z propozycją zmian tego modelu pod kątem internacjonalizacji na wybranych rynkach zagranicznych,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wybór najefektywniejszych narzędzi i metod marketingowych oraz promocyjnych (w tym wskazanie wydarzeń targowych czy kierunków misji gospodarczych, oszacowanie budżetu działań promocyjnych towarzyszących przygotowaniu do wdrażania nowego modelu biznesowego),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rekomendacje w zakresie reorganizacji przedsiębiorstwa i przygotowania go do działalności eksportowej (organizacji działu eksportu, logistyki</w:t>
      </w:r>
      <w:r w:rsidR="00C962CC">
        <w:rPr>
          <w:rFonts w:asciiTheme="minorHAnsi" w:hAnsiTheme="minorHAnsi" w:cstheme="minorHAnsi"/>
        </w:rPr>
        <w:t>,</w:t>
      </w:r>
      <w:r w:rsidRPr="00C9626D">
        <w:rPr>
          <w:rFonts w:asciiTheme="minorHAnsi" w:hAnsiTheme="minorHAnsi" w:cstheme="minorHAnsi"/>
        </w:rPr>
        <w:t xml:space="preserve"> </w:t>
      </w:r>
      <w:proofErr w:type="spellStart"/>
      <w:r w:rsidRPr="00C9626D">
        <w:rPr>
          <w:rFonts w:asciiTheme="minorHAnsi" w:hAnsiTheme="minorHAnsi" w:cstheme="minorHAnsi"/>
        </w:rPr>
        <w:t>etc</w:t>
      </w:r>
      <w:proofErr w:type="spellEnd"/>
      <w:r w:rsidRPr="00C9626D">
        <w:rPr>
          <w:rFonts w:asciiTheme="minorHAnsi" w:hAnsiTheme="minorHAnsi" w:cstheme="minorHAnsi"/>
        </w:rPr>
        <w:t xml:space="preserve">), 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lastRenderedPageBreak/>
        <w:t>opracowanie koncepcji wejścia na rynek zagraniczny, wraz ze szczegółowym planem i kosztorysem niezbędnych do przeprowadzenia działań, pogrupowanych w zadania, z przypisanymi tym zadaniom mierzalnymi celami operacyjnymi, wynikającymi z przyjętej strategii internacjonalizacji,</w:t>
      </w:r>
    </w:p>
    <w:p w:rsidR="006B4771" w:rsidRPr="00C9626D" w:rsidRDefault="006B4771" w:rsidP="006B4771">
      <w:pPr>
        <w:pStyle w:val="Akapitzlist"/>
        <w:numPr>
          <w:ilvl w:val="0"/>
          <w:numId w:val="23"/>
        </w:numPr>
        <w:suppressAutoHyphens w:val="0"/>
        <w:autoSpaceDN/>
        <w:spacing w:before="120" w:after="120"/>
        <w:ind w:left="993" w:hanging="283"/>
        <w:jc w:val="both"/>
        <w:textAlignment w:val="auto"/>
        <w:rPr>
          <w:rFonts w:asciiTheme="minorHAnsi" w:hAnsiTheme="minorHAnsi" w:cstheme="minorHAnsi"/>
        </w:rPr>
      </w:pPr>
      <w:r w:rsidRPr="00C9626D">
        <w:rPr>
          <w:rFonts w:asciiTheme="minorHAnsi" w:hAnsiTheme="minorHAnsi" w:cstheme="minorHAnsi"/>
        </w:rPr>
        <w:t>rekomendacje w zakresie zakupu oprogramowania niezbędnego do automatyzacji procesów biznesowych w związku z przygotowaniem do internacjonalizacji działalności (tam gdzie dotyczy).</w:t>
      </w:r>
    </w:p>
    <w:p w:rsidR="002E5212" w:rsidRPr="00C9626D" w:rsidRDefault="002E5212" w:rsidP="00C02C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D55FBB" w:rsidRDefault="00D55FBB" w:rsidP="00D55FBB">
      <w:pPr>
        <w:pStyle w:val="Default"/>
      </w:pPr>
      <w:r>
        <w:rPr>
          <w:b/>
          <w:bCs/>
          <w:color w:val="auto"/>
          <w:sz w:val="22"/>
          <w:szCs w:val="22"/>
        </w:rPr>
        <w:t xml:space="preserve">III. TERMIN </w:t>
      </w:r>
      <w:r w:rsidR="005E217C">
        <w:rPr>
          <w:b/>
          <w:bCs/>
          <w:color w:val="auto"/>
          <w:sz w:val="22"/>
          <w:szCs w:val="22"/>
        </w:rPr>
        <w:t xml:space="preserve">WAŻNOŚCI OFERTY I </w:t>
      </w:r>
      <w:r>
        <w:rPr>
          <w:b/>
          <w:bCs/>
          <w:color w:val="auto"/>
          <w:sz w:val="22"/>
          <w:szCs w:val="22"/>
        </w:rPr>
        <w:t>WYKONANIA ZAMÓWIENIA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5E217C" w:rsidRPr="005E217C" w:rsidRDefault="005E217C" w:rsidP="005E217C">
      <w:pPr>
        <w:pStyle w:val="Default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 powinna być ważna nie krócej niż 30 dni od daty złożenia.</w:t>
      </w:r>
    </w:p>
    <w:p w:rsidR="005E217C" w:rsidRDefault="005E217C" w:rsidP="005E217C">
      <w:pPr>
        <w:pStyle w:val="Default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9626D">
        <w:rPr>
          <w:rFonts w:asciiTheme="minorHAnsi" w:hAnsiTheme="minorHAnsi" w:cstheme="minorHAnsi"/>
          <w:color w:val="auto"/>
          <w:sz w:val="22"/>
          <w:szCs w:val="22"/>
        </w:rPr>
        <w:t xml:space="preserve">Przewidywany termin realizacji zamówienia </w:t>
      </w:r>
      <w:r>
        <w:rPr>
          <w:rFonts w:asciiTheme="minorHAnsi" w:hAnsiTheme="minorHAnsi" w:cstheme="minorHAnsi"/>
          <w:color w:val="auto"/>
          <w:sz w:val="22"/>
          <w:szCs w:val="22"/>
        </w:rPr>
        <w:t>03.09</w:t>
      </w:r>
      <w:r w:rsidRPr="00C962CC">
        <w:rPr>
          <w:rFonts w:asciiTheme="minorHAnsi" w:hAnsiTheme="minorHAnsi" w:cstheme="minorHAnsi"/>
          <w:color w:val="auto"/>
          <w:sz w:val="22"/>
          <w:szCs w:val="22"/>
        </w:rPr>
        <w:t>.2018 r.</w:t>
      </w:r>
    </w:p>
    <w:p w:rsidR="00D55FBB" w:rsidRPr="00C9626D" w:rsidRDefault="00D55FBB" w:rsidP="00D55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55FBB" w:rsidRDefault="00D55FBB" w:rsidP="00D55FBB">
      <w:pPr>
        <w:pStyle w:val="Default"/>
      </w:pPr>
      <w:r>
        <w:rPr>
          <w:b/>
          <w:bCs/>
          <w:color w:val="auto"/>
          <w:sz w:val="22"/>
          <w:szCs w:val="22"/>
        </w:rPr>
        <w:t>IV. WARUNKI UNIEWAŻNIENIA POSTĘPOWANIA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może unieważnić postępowanie w każdej chwili bez podania przyczyny, a w szczególności gdy:</w:t>
      </w:r>
    </w:p>
    <w:p w:rsidR="00495FEB" w:rsidRDefault="00495FE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numPr>
          <w:ilvl w:val="0"/>
          <w:numId w:val="3"/>
        </w:numPr>
        <w:spacing w:after="18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Łączna cena netto najkorzystniejszej oferty przekroczy kwotę przeznaczoną na finansowanie zamówienia</w:t>
      </w:r>
      <w:r w:rsidR="00495FEB">
        <w:rPr>
          <w:color w:val="auto"/>
          <w:sz w:val="22"/>
          <w:szCs w:val="22"/>
        </w:rPr>
        <w:t>.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V. PŁATNOŚCI</w:t>
      </w: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Pr="00F870B4" w:rsidRDefault="00D55FBB" w:rsidP="00D55FB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dopuszcza płatności zaliczkowe i częściowe i końcowe.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rPr>
          <w:b/>
          <w:bCs/>
          <w:color w:val="auto"/>
          <w:sz w:val="22"/>
          <w:szCs w:val="22"/>
        </w:rPr>
      </w:pPr>
    </w:p>
    <w:p w:rsidR="00D55FBB" w:rsidRDefault="00D55FBB" w:rsidP="00D55FBB">
      <w:pPr>
        <w:pStyle w:val="Default"/>
        <w:jc w:val="both"/>
      </w:pPr>
      <w:r>
        <w:rPr>
          <w:b/>
          <w:bCs/>
          <w:color w:val="auto"/>
          <w:sz w:val="22"/>
          <w:szCs w:val="22"/>
        </w:rPr>
        <w:t>VI. WYKLUCZENIA</w:t>
      </w: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celu uniknięcia konfliktu interesów zamówienie publiczne nie może zostać udzielone podmiotowi powiązanemu z Zamawiającym osobowo lub kapitałowo, w związku z czym Oferent zobowiązany jest do dostarczenia wraz z ofertą oświadczenia stanowiącego załącznik nr 2 do niniejszego zapytania ofertowego.</w:t>
      </w:r>
    </w:p>
    <w:p w:rsidR="00495FEB" w:rsidRDefault="00495FE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, polegające w szczególności na:</w:t>
      </w:r>
    </w:p>
    <w:p w:rsidR="00495FEB" w:rsidRDefault="00495FE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spacing w:after="13"/>
        <w:jc w:val="both"/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uczestniczeniu w spółce jako wspólnik spółki cywilnej lub spółki osobowej,</w:t>
      </w:r>
    </w:p>
    <w:p w:rsidR="00D55FBB" w:rsidRDefault="00D55FBB" w:rsidP="00D55FBB">
      <w:pPr>
        <w:pStyle w:val="Default"/>
        <w:spacing w:after="13"/>
        <w:jc w:val="both"/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posiadaniu co najmniej 5 % udziałów lub akcji,</w:t>
      </w:r>
    </w:p>
    <w:p w:rsidR="00D55FBB" w:rsidRDefault="00D55FBB" w:rsidP="00D55FBB">
      <w:pPr>
        <w:pStyle w:val="Default"/>
        <w:spacing w:after="13"/>
        <w:jc w:val="both"/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pełnieniu funkcji członka organu nadzorczego lub zarządzającego, prokurenta, pełnomocnika,</w:t>
      </w:r>
    </w:p>
    <w:p w:rsidR="00D55FBB" w:rsidRDefault="00D55FBB" w:rsidP="00D55FBB">
      <w:pPr>
        <w:pStyle w:val="Default"/>
        <w:jc w:val="both"/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</w:p>
    <w:p w:rsidR="007134EA" w:rsidRDefault="007134EA" w:rsidP="00D55FBB">
      <w:pPr>
        <w:pStyle w:val="Default"/>
        <w:jc w:val="both"/>
        <w:rPr>
          <w:color w:val="auto"/>
          <w:sz w:val="22"/>
          <w:szCs w:val="22"/>
        </w:rPr>
      </w:pPr>
    </w:p>
    <w:p w:rsidR="007134EA" w:rsidRDefault="007134EA" w:rsidP="00D55FBB">
      <w:pPr>
        <w:pStyle w:val="Default"/>
        <w:jc w:val="both"/>
        <w:rPr>
          <w:color w:val="auto"/>
          <w:sz w:val="22"/>
          <w:szCs w:val="22"/>
        </w:rPr>
      </w:pPr>
    </w:p>
    <w:p w:rsidR="007134EA" w:rsidRDefault="007134EA" w:rsidP="00D55FBB">
      <w:pPr>
        <w:pStyle w:val="Default"/>
        <w:jc w:val="both"/>
        <w:rPr>
          <w:color w:val="auto"/>
          <w:sz w:val="22"/>
          <w:szCs w:val="22"/>
        </w:rPr>
      </w:pPr>
    </w:p>
    <w:p w:rsidR="007134EA" w:rsidRDefault="007134EA" w:rsidP="00D55FBB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D55FBB" w:rsidRDefault="006073B4" w:rsidP="00D55FBB">
      <w:pPr>
        <w:pStyle w:val="Default"/>
        <w:jc w:val="both"/>
      </w:pPr>
      <w:r>
        <w:rPr>
          <w:b/>
          <w:bCs/>
          <w:color w:val="auto"/>
          <w:sz w:val="22"/>
          <w:szCs w:val="22"/>
        </w:rPr>
        <w:lastRenderedPageBreak/>
        <w:t>VII</w:t>
      </w:r>
      <w:r w:rsidR="00D55FBB">
        <w:rPr>
          <w:b/>
          <w:bCs/>
          <w:color w:val="auto"/>
          <w:sz w:val="22"/>
          <w:szCs w:val="22"/>
        </w:rPr>
        <w:t>. OPIS SPOSOBU PRZYGOTOWANIA OFERTY</w:t>
      </w:r>
    </w:p>
    <w:p w:rsidR="00D55FBB" w:rsidRDefault="00D55FBB" w:rsidP="00D55FBB">
      <w:pPr>
        <w:pStyle w:val="Default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 powinna zostać złożona na formularzu oferty, stanowiącym załącznik nr 1 do niniejszego zapytania, powinna zawierać również wypełnione i podpisane oświadczenie o braku powiązań kapitałowych i osobowych, stanowiące załącznik nr 2. W formularzu oferty powinny być wypełnione wszystkie wymagane pola.</w:t>
      </w:r>
    </w:p>
    <w:p w:rsidR="00495FEB" w:rsidRDefault="00495FEB" w:rsidP="00495FEB">
      <w:pPr>
        <w:pStyle w:val="Default"/>
        <w:spacing w:after="20"/>
        <w:ind w:left="720"/>
        <w:jc w:val="both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 powinna:</w:t>
      </w:r>
    </w:p>
    <w:p w:rsidR="00D55FBB" w:rsidRDefault="00D55FBB" w:rsidP="00D55FBB">
      <w:pPr>
        <w:pStyle w:val="Default"/>
        <w:numPr>
          <w:ilvl w:val="1"/>
          <w:numId w:val="4"/>
        </w:numPr>
        <w:spacing w:after="20"/>
        <w:ind w:left="1276" w:hanging="3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opatrzona pieczęcią firmową (jeśli oferentem jest podmiot prowadzący działalność gospodarczą),</w:t>
      </w:r>
    </w:p>
    <w:p w:rsidR="00D55FBB" w:rsidRDefault="00D55FBB" w:rsidP="00D55FBB">
      <w:pPr>
        <w:pStyle w:val="Default"/>
        <w:numPr>
          <w:ilvl w:val="1"/>
          <w:numId w:val="4"/>
        </w:numPr>
        <w:spacing w:after="20"/>
        <w:ind w:left="1276" w:hanging="3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zawierać datę sporządzenia,</w:t>
      </w:r>
    </w:p>
    <w:p w:rsidR="00D55FBB" w:rsidRDefault="00D55FBB" w:rsidP="00D55FBB">
      <w:pPr>
        <w:pStyle w:val="Default"/>
        <w:numPr>
          <w:ilvl w:val="1"/>
          <w:numId w:val="4"/>
        </w:numPr>
        <w:spacing w:after="20"/>
        <w:ind w:left="1276" w:hanging="3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zawierać adres Oferenta,</w:t>
      </w:r>
    </w:p>
    <w:p w:rsidR="00D55FBB" w:rsidRDefault="00D55FBB" w:rsidP="00D55FBB">
      <w:pPr>
        <w:pStyle w:val="Default"/>
        <w:numPr>
          <w:ilvl w:val="1"/>
          <w:numId w:val="4"/>
        </w:numPr>
        <w:spacing w:after="20"/>
        <w:ind w:left="1276" w:hanging="338"/>
        <w:jc w:val="both"/>
      </w:pPr>
      <w:r>
        <w:rPr>
          <w:rFonts w:cs="Times New Roman"/>
          <w:color w:val="auto"/>
          <w:sz w:val="22"/>
          <w:szCs w:val="22"/>
        </w:rPr>
        <w:t>zawierać imię i nazwisko oraz dane kontaktowe, telefon i adres e-mail, osoby wyznaczonej do kontaktów ze Zleceniodawcą,</w:t>
      </w:r>
    </w:p>
    <w:p w:rsidR="00D55FBB" w:rsidRDefault="00D55FBB" w:rsidP="00D55FBB">
      <w:pPr>
        <w:pStyle w:val="Default"/>
        <w:numPr>
          <w:ilvl w:val="1"/>
          <w:numId w:val="4"/>
        </w:numPr>
        <w:spacing w:after="20"/>
        <w:ind w:left="1276" w:hanging="338"/>
        <w:jc w:val="both"/>
      </w:pPr>
      <w:r>
        <w:rPr>
          <w:rFonts w:cs="Times New Roman"/>
          <w:color w:val="auto"/>
          <w:sz w:val="22"/>
          <w:szCs w:val="22"/>
        </w:rPr>
        <w:t>być opatrzona podpisem osoby upoważnionej lub umocowanej do reprezentowania Dostawcy,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6073B4" w:rsidP="00D55FBB">
      <w:pPr>
        <w:pStyle w:val="Default"/>
      </w:pPr>
      <w:r>
        <w:rPr>
          <w:b/>
          <w:bCs/>
          <w:color w:val="auto"/>
          <w:sz w:val="22"/>
          <w:szCs w:val="22"/>
        </w:rPr>
        <w:t>VIII</w:t>
      </w:r>
      <w:r w:rsidR="00D55FBB">
        <w:rPr>
          <w:b/>
          <w:bCs/>
          <w:color w:val="auto"/>
          <w:sz w:val="22"/>
          <w:szCs w:val="22"/>
        </w:rPr>
        <w:t>. MIEJSCE, SPOSÓB ORAZ TERMIN SKŁADANIA OFERT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495FEB">
      <w:pPr>
        <w:pStyle w:val="Default"/>
        <w:numPr>
          <w:ilvl w:val="0"/>
          <w:numId w:val="5"/>
        </w:numPr>
        <w:spacing w:after="18"/>
        <w:jc w:val="both"/>
      </w:pPr>
      <w:r>
        <w:rPr>
          <w:color w:val="auto"/>
          <w:sz w:val="22"/>
          <w:szCs w:val="22"/>
        </w:rPr>
        <w:t>Oferta powinna zostać dostarczona w formie pisemnej za pośrednictwem poczty, kuriera, złożona osobiście na adres Zamawiającego podany w pkt. I Zapytania ofertowego lub wysłana na adres e-mail</w:t>
      </w:r>
      <w:r w:rsidR="00495FEB">
        <w:rPr>
          <w:color w:val="auto"/>
          <w:sz w:val="22"/>
          <w:szCs w:val="22"/>
        </w:rPr>
        <w:t xml:space="preserve">: </w:t>
      </w:r>
      <w:r w:rsidR="00495FEB" w:rsidRPr="00495FEB">
        <w:rPr>
          <w:color w:val="auto"/>
          <w:sz w:val="22"/>
          <w:szCs w:val="22"/>
        </w:rPr>
        <w:t>bdatczuk@tobo.pl</w:t>
      </w:r>
    </w:p>
    <w:p w:rsidR="00D55FBB" w:rsidRDefault="00D55FBB" w:rsidP="00495FEB">
      <w:pPr>
        <w:pStyle w:val="Default"/>
        <w:numPr>
          <w:ilvl w:val="0"/>
          <w:numId w:val="5"/>
        </w:numPr>
        <w:spacing w:after="18"/>
        <w:jc w:val="both"/>
      </w:pPr>
      <w:r>
        <w:rPr>
          <w:b/>
          <w:bCs/>
          <w:color w:val="auto"/>
          <w:sz w:val="22"/>
          <w:szCs w:val="22"/>
        </w:rPr>
        <w:t>Do dnia 16.08.2018 r.  oferta powinna wpłynąć do Zamawiającego. Oferty złożone po terminie nie będą rozpatrywane.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p w:rsidR="00D55FBB" w:rsidRDefault="006073B4" w:rsidP="00D55FB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55FBB">
        <w:rPr>
          <w:b/>
          <w:bCs/>
          <w:color w:val="auto"/>
          <w:sz w:val="22"/>
          <w:szCs w:val="22"/>
        </w:rPr>
        <w:t>X. KRYTERIA OCENY OFERT ORAZ SPOSÓB NADAWANIA PUNKTACJI</w:t>
      </w:r>
    </w:p>
    <w:p w:rsidR="00495FEB" w:rsidRDefault="00495FEB" w:rsidP="00D55FBB">
      <w:pPr>
        <w:pStyle w:val="Default"/>
      </w:pPr>
    </w:p>
    <w:p w:rsidR="00D55FBB" w:rsidRDefault="00D55FBB" w:rsidP="00495F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dokona oceny ważnych ofert, spełniających warunki udziału w postępowaniu ofertowym, na podstawie następujących kryteriów:</w:t>
      </w:r>
    </w:p>
    <w:p w:rsidR="00D55FBB" w:rsidRDefault="00D55FBB" w:rsidP="00D55FBB">
      <w:pPr>
        <w:pStyle w:val="Default"/>
        <w:rPr>
          <w:color w:val="auto"/>
          <w:sz w:val="22"/>
          <w:szCs w:val="22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5103"/>
        <w:gridCol w:w="824"/>
      </w:tblGrid>
      <w:tr w:rsidR="00D55FBB" w:rsidRPr="00C00831" w:rsidTr="00746926">
        <w:trPr>
          <w:trHeight w:val="1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  <w:b/>
                <w:bCs/>
              </w:rPr>
              <w:t>Metodologia przyznawania punktów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</w:tr>
      <w:tr w:rsidR="00D55FBB" w:rsidRPr="00C00831" w:rsidTr="00746926">
        <w:trPr>
          <w:trHeight w:val="3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 w:rsidRPr="00C00831">
              <w:rPr>
                <w:rFonts w:asciiTheme="minorHAnsi" w:hAnsiTheme="minorHAnsi" w:cstheme="minorHAnsi"/>
              </w:rPr>
              <w:t xml:space="preserve">Łączna cena netto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spacing w:line="360" w:lineRule="atLeast"/>
              <w:ind w:left="426" w:right="-1"/>
              <w:jc w:val="both"/>
              <w:rPr>
                <w:rFonts w:asciiTheme="minorHAnsi" w:hAnsiTheme="minorHAnsi" w:cstheme="minorHAnsi"/>
                <w:b/>
              </w:rPr>
            </w:pPr>
            <w:r w:rsidRPr="00C00831">
              <w:rPr>
                <w:rFonts w:asciiTheme="minorHAnsi" w:hAnsiTheme="minorHAnsi" w:cstheme="minorHAnsi"/>
                <w:b/>
              </w:rPr>
              <w:t>liczonym wg wzoru:</w:t>
            </w:r>
          </w:p>
          <w:p w:rsidR="00D55FBB" w:rsidRPr="007B23F2" w:rsidRDefault="00D55FBB" w:rsidP="00746926">
            <w:pPr>
              <w:spacing w:after="0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2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                       </w:t>
            </w:r>
            <w:proofErr w:type="spellStart"/>
            <w:r w:rsidRPr="007B23F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7B23F2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min</w:t>
            </w:r>
            <w:proofErr w:type="spellEnd"/>
          </w:p>
          <w:p w:rsidR="00D55FBB" w:rsidRPr="00DB3CB9" w:rsidRDefault="00D55FBB" w:rsidP="00746926">
            <w:pPr>
              <w:pStyle w:val="Nagwek51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B3CB9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D7861" wp14:editId="68DFE7F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109855</wp:posOffset>
                      </wp:positionV>
                      <wp:extent cx="1005840" cy="1270"/>
                      <wp:effectExtent l="0" t="0" r="3810" b="177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270"/>
                              </a:xfrm>
                              <a:custGeom>
                                <a:avLst/>
                                <a:gdLst>
                                  <a:gd name="T0" fmla="*/ 503100 w 1006200"/>
                                  <a:gd name="T1" fmla="*/ 0 h 1080"/>
                                  <a:gd name="T2" fmla="*/ 1006200 w 1006200"/>
                                  <a:gd name="T3" fmla="*/ 540 h 1080"/>
                                  <a:gd name="T4" fmla="*/ 503100 w 1006200"/>
                                  <a:gd name="T5" fmla="*/ 1080 h 1080"/>
                                  <a:gd name="T6" fmla="*/ 0 w 1006200"/>
                                  <a:gd name="T7" fmla="*/ 540 h 1080"/>
                                  <a:gd name="T8" fmla="*/ 0 w 1006200"/>
                                  <a:gd name="T9" fmla="*/ 0 h 1080"/>
                                  <a:gd name="T10" fmla="*/ 1006200 w 1006200"/>
                                  <a:gd name="T11" fmla="*/ 1080 h 108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17694720 60000 65536"/>
                                  <a:gd name="T17" fmla="*/ 17694720 60000 65536"/>
                                  <a:gd name="T18" fmla="*/ 0 w 1006200"/>
                                  <a:gd name="T19" fmla="*/ 0 h 1080"/>
                                  <a:gd name="T20" fmla="*/ 1006200 w 1006200"/>
                                  <a:gd name="T21" fmla="*/ 1080 h 108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1006200" h="1080">
                                    <a:moveTo>
                                      <a:pt x="0" y="0"/>
                                    </a:moveTo>
                                    <a:lnTo>
                                      <a:pt x="1006200" y="108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5FBB" w:rsidRDefault="00D55FBB" w:rsidP="00D55FB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7861" id="Line 3" o:spid="_x0000_s1026" style="position:absolute;left:0;text-align:left;margin-left:64.35pt;margin-top:8.65pt;width:79.2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620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" adj="-11796480,,5400" path="m,l1006200,1080e" filled="f" strokeweight=".26mm">
                      <v:stroke joinstyle="round"/>
                      <v:formulas/>
                      <v:path o:connecttype="custom" o:connectlocs="502920,0;1005840,635;502920,1270;0,635;0,0;1005840,1270" o:connectangles="270,0,90,180,270,270" textboxrect="0,0,1006200,1080"/>
                      <v:textbox inset="0,0,0,0">
                        <w:txbxContent>
                          <w:p w:rsidR="00D55FBB" w:rsidRDefault="00D55FBB" w:rsidP="00D55FB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23F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B23F2">
              <w:rPr>
                <w:rFonts w:asciiTheme="minorHAnsi" w:hAnsiTheme="minorHAnsi" w:cstheme="minorHAnsi"/>
                <w:szCs w:val="24"/>
              </w:rPr>
              <w:t>C</w:t>
            </w:r>
            <w:r w:rsidRPr="007B23F2">
              <w:rPr>
                <w:rFonts w:asciiTheme="minorHAnsi" w:hAnsiTheme="minorHAnsi" w:cstheme="minorHAnsi"/>
                <w:szCs w:val="24"/>
                <w:vertAlign w:val="subscript"/>
              </w:rPr>
              <w:t>of</w:t>
            </w:r>
            <w:proofErr w:type="spellEnd"/>
            <w:r w:rsidRPr="007B23F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B3CB9">
              <w:rPr>
                <w:rFonts w:asciiTheme="minorHAnsi" w:hAnsiTheme="minorHAnsi" w:cstheme="minorHAnsi"/>
                <w:sz w:val="22"/>
                <w:szCs w:val="22"/>
              </w:rPr>
              <w:t xml:space="preserve">=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DB3C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DB3CB9">
              <w:rPr>
                <w:rFonts w:asciiTheme="minorHAnsi" w:hAnsiTheme="minorHAnsi" w:cstheme="minorHAnsi"/>
                <w:b w:val="0"/>
                <w:sz w:val="22"/>
                <w:szCs w:val="22"/>
              </w:rPr>
              <w:t>0 pkt</w:t>
            </w:r>
          </w:p>
          <w:p w:rsidR="00D55FBB" w:rsidRPr="007B23F2" w:rsidRDefault="00D55FBB" w:rsidP="00746926">
            <w:pPr>
              <w:pStyle w:val="Nagwek51"/>
              <w:ind w:left="426"/>
              <w:rPr>
                <w:rFonts w:asciiTheme="minorHAnsi" w:hAnsiTheme="minorHAnsi" w:cstheme="minorHAnsi"/>
                <w:szCs w:val="24"/>
              </w:rPr>
            </w:pPr>
            <w:r w:rsidRPr="00DB3CB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proofErr w:type="spellStart"/>
            <w:r w:rsidRPr="007B23F2">
              <w:rPr>
                <w:rFonts w:asciiTheme="minorHAnsi" w:hAnsiTheme="minorHAnsi" w:cstheme="minorHAnsi"/>
                <w:szCs w:val="24"/>
              </w:rPr>
              <w:t>C</w:t>
            </w:r>
            <w:r w:rsidRPr="007B23F2">
              <w:rPr>
                <w:rFonts w:asciiTheme="minorHAnsi" w:hAnsiTheme="minorHAnsi" w:cstheme="minorHAnsi"/>
                <w:szCs w:val="24"/>
                <w:vertAlign w:val="subscript"/>
              </w:rPr>
              <w:t>of</w:t>
            </w:r>
            <w:proofErr w:type="spellEnd"/>
            <w:r w:rsidRPr="007B23F2">
              <w:rPr>
                <w:rFonts w:asciiTheme="minorHAnsi" w:hAnsiTheme="minorHAnsi" w:cstheme="minorHAnsi"/>
                <w:szCs w:val="24"/>
                <w:vertAlign w:val="subscript"/>
              </w:rPr>
              <w:t xml:space="preserve"> </w:t>
            </w:r>
            <w:proofErr w:type="spellStart"/>
            <w:r w:rsidRPr="007B23F2">
              <w:rPr>
                <w:rFonts w:asciiTheme="minorHAnsi" w:hAnsiTheme="minorHAnsi" w:cstheme="minorHAnsi"/>
                <w:szCs w:val="24"/>
                <w:vertAlign w:val="subscript"/>
              </w:rPr>
              <w:t>bad</w:t>
            </w:r>
            <w:proofErr w:type="spellEnd"/>
          </w:p>
          <w:p w:rsidR="00D55FBB" w:rsidRPr="00C00831" w:rsidRDefault="00D55FBB" w:rsidP="00746926">
            <w:pPr>
              <w:spacing w:after="0" w:line="360" w:lineRule="atLeast"/>
              <w:ind w:left="426" w:right="-1"/>
              <w:jc w:val="both"/>
              <w:rPr>
                <w:rFonts w:asciiTheme="minorHAnsi" w:hAnsiTheme="minorHAnsi" w:cstheme="minorHAnsi"/>
                <w:b/>
              </w:rPr>
            </w:pPr>
          </w:p>
          <w:p w:rsidR="00D55FBB" w:rsidRPr="00C00831" w:rsidRDefault="00D55FBB" w:rsidP="00746926">
            <w:pPr>
              <w:spacing w:line="360" w:lineRule="atLeast"/>
              <w:ind w:left="426" w:right="-1"/>
              <w:jc w:val="both"/>
              <w:rPr>
                <w:rFonts w:asciiTheme="minorHAnsi" w:hAnsiTheme="minorHAnsi" w:cstheme="minorHAnsi"/>
                <w:b/>
              </w:rPr>
            </w:pPr>
            <w:r w:rsidRPr="00C00831">
              <w:rPr>
                <w:rFonts w:asciiTheme="minorHAnsi" w:hAnsiTheme="minorHAnsi" w:cstheme="minorHAnsi"/>
                <w:b/>
              </w:rPr>
              <w:t>gdzie:</w:t>
            </w:r>
          </w:p>
          <w:p w:rsidR="00D55FBB" w:rsidRPr="00C00831" w:rsidRDefault="00D55FBB" w:rsidP="00746926">
            <w:pPr>
              <w:spacing w:after="0" w:line="360" w:lineRule="atLeast"/>
              <w:ind w:left="426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B23F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7B23F2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of</w:t>
            </w:r>
            <w:proofErr w:type="spellEnd"/>
            <w:r w:rsidRPr="007B23F2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B23F2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bad</w:t>
            </w:r>
            <w:proofErr w:type="spellEnd"/>
            <w:r w:rsidRPr="007B2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  </w:t>
            </w:r>
            <w:r w:rsidRPr="00C00831">
              <w:rPr>
                <w:rFonts w:asciiTheme="minorHAnsi" w:hAnsiTheme="minorHAnsi" w:cstheme="minorHAnsi"/>
                <w:b/>
              </w:rPr>
              <w:t xml:space="preserve">– </w:t>
            </w:r>
            <w:r w:rsidRPr="00C00831">
              <w:rPr>
                <w:rFonts w:asciiTheme="minorHAnsi" w:hAnsiTheme="minorHAnsi" w:cstheme="minorHAnsi"/>
                <w:sz w:val="20"/>
                <w:szCs w:val="20"/>
              </w:rPr>
              <w:t>cena ofertowa netto badanej oferty,</w:t>
            </w:r>
          </w:p>
          <w:p w:rsidR="00D55FBB" w:rsidRPr="00C00831" w:rsidRDefault="00D55FBB" w:rsidP="00746926">
            <w:pPr>
              <w:spacing w:before="120" w:after="0"/>
              <w:ind w:left="1059" w:hanging="63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23F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7B23F2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min</w:t>
            </w:r>
            <w:proofErr w:type="spellEnd"/>
            <w:r w:rsidRPr="00C0083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C00831">
              <w:rPr>
                <w:rFonts w:asciiTheme="minorHAnsi" w:hAnsiTheme="minorHAnsi" w:cstheme="minorHAnsi"/>
                <w:b/>
              </w:rPr>
              <w:t xml:space="preserve">– </w:t>
            </w:r>
            <w:r w:rsidRPr="00C00831">
              <w:rPr>
                <w:rFonts w:asciiTheme="minorHAnsi" w:hAnsiTheme="minorHAnsi" w:cstheme="minorHAnsi"/>
                <w:sz w:val="20"/>
                <w:szCs w:val="20"/>
              </w:rPr>
              <w:t>najniższa zaproponowana cena ofertowa netto spośród ofert niepodlegających odrzuceniu;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BB" w:rsidRPr="00C00831" w:rsidRDefault="00D55FBB" w:rsidP="0074692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C00831">
              <w:rPr>
                <w:rFonts w:asciiTheme="minorHAnsi" w:hAnsiTheme="minorHAnsi" w:cstheme="minorHAnsi"/>
              </w:rPr>
              <w:t>0 %</w:t>
            </w:r>
          </w:p>
        </w:tc>
      </w:tr>
    </w:tbl>
    <w:p w:rsidR="00D55FBB" w:rsidRDefault="00D55FBB" w:rsidP="00D55FBB"/>
    <w:p w:rsidR="00D55FBB" w:rsidRDefault="00D55FBB" w:rsidP="00495FE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postępowaniu ofertowym zwycięży oferent, który zdobędzie najwyższą liczbę punktów zsumowanych w ramach wszystkich kryteriów.</w:t>
      </w:r>
    </w:p>
    <w:p w:rsidR="00D55FBB" w:rsidRDefault="00D55FBB" w:rsidP="00495FEB">
      <w:pPr>
        <w:pStyle w:val="Default"/>
        <w:jc w:val="both"/>
        <w:rPr>
          <w:b/>
          <w:bCs/>
          <w:sz w:val="22"/>
          <w:szCs w:val="22"/>
        </w:rPr>
      </w:pPr>
    </w:p>
    <w:p w:rsidR="00D55FBB" w:rsidRDefault="00D55FBB" w:rsidP="00495FE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XII. INNE</w:t>
      </w:r>
    </w:p>
    <w:p w:rsidR="00D55FBB" w:rsidRDefault="00D55FBB" w:rsidP="00495FEB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złożenia oferty w walutach obcych Zamawiający przeliczy wartość oferty średnim kursem dla danej waluty ogłoszonym przez NBP, z dnia wystawienia oferty.  </w:t>
      </w:r>
    </w:p>
    <w:p w:rsidR="00D55FBB" w:rsidRDefault="00D55FBB" w:rsidP="00495FEB">
      <w:pPr>
        <w:pStyle w:val="Default"/>
        <w:jc w:val="both"/>
        <w:rPr>
          <w:b/>
          <w:bCs/>
          <w:sz w:val="22"/>
          <w:szCs w:val="22"/>
        </w:rPr>
      </w:pPr>
    </w:p>
    <w:p w:rsidR="00D55FBB" w:rsidRDefault="00D55FBB" w:rsidP="00495FEB">
      <w:pPr>
        <w:pStyle w:val="Default"/>
        <w:jc w:val="both"/>
      </w:pPr>
      <w:r>
        <w:rPr>
          <w:b/>
          <w:bCs/>
          <w:sz w:val="22"/>
          <w:szCs w:val="22"/>
        </w:rPr>
        <w:t>XIII. ZAŁĄCZNIKI</w:t>
      </w:r>
    </w:p>
    <w:p w:rsidR="00D55FBB" w:rsidRDefault="00D55FBB" w:rsidP="00495FEB">
      <w:pPr>
        <w:pStyle w:val="Default"/>
        <w:jc w:val="both"/>
        <w:rPr>
          <w:sz w:val="22"/>
          <w:szCs w:val="22"/>
        </w:rPr>
      </w:pPr>
    </w:p>
    <w:p w:rsidR="00D55FBB" w:rsidRDefault="00D55FBB" w:rsidP="00495FE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Załącznik nr 1: Formularz oferty</w:t>
      </w:r>
    </w:p>
    <w:p w:rsidR="00D55FBB" w:rsidRDefault="00D55FBB" w:rsidP="00495FEB">
      <w:pPr>
        <w:jc w:val="both"/>
      </w:pPr>
      <w:r>
        <w:t xml:space="preserve">Załącznik nr 2: Oświadczenie o braku powiązań kapitałowych i osobowych. </w:t>
      </w:r>
    </w:p>
    <w:p w:rsidR="00D55FBB" w:rsidRDefault="00D55F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55FBB" w:rsidRDefault="00D55F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007CE" w:rsidRPr="00C9626D" w:rsidRDefault="00C007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8318B" w:rsidRPr="00C9626D" w:rsidRDefault="00F8318B" w:rsidP="00395C07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</w:rPr>
      </w:pPr>
    </w:p>
    <w:sectPr w:rsidR="00F8318B" w:rsidRPr="00C9626D" w:rsidSect="00C007CE">
      <w:headerReference w:type="default" r:id="rId7"/>
      <w:pgSz w:w="11906" w:h="16838"/>
      <w:pgMar w:top="1382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11" w:rsidRDefault="00897611" w:rsidP="00C007CE">
      <w:pPr>
        <w:spacing w:after="0" w:line="240" w:lineRule="auto"/>
      </w:pPr>
      <w:r>
        <w:separator/>
      </w:r>
    </w:p>
  </w:endnote>
  <w:endnote w:type="continuationSeparator" w:id="0">
    <w:p w:rsidR="00897611" w:rsidRDefault="00897611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11" w:rsidRDefault="00897611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:rsidR="00897611" w:rsidRDefault="00897611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1E" w:rsidRDefault="007407E9" w:rsidP="007407E9">
    <w:pPr>
      <w:widowControl w:val="0"/>
      <w:jc w:val="right"/>
    </w:pPr>
    <w:r>
      <w:rPr>
        <w:noProof/>
      </w:rPr>
      <w:drawing>
        <wp:inline distT="0" distB="0" distL="0" distR="0" wp14:anchorId="659038F1">
          <wp:extent cx="5761355" cy="8045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6A43668"/>
    <w:multiLevelType w:val="hybridMultilevel"/>
    <w:tmpl w:val="F59E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5E0"/>
    <w:multiLevelType w:val="hybridMultilevel"/>
    <w:tmpl w:val="1520C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8BB"/>
    <w:multiLevelType w:val="hybridMultilevel"/>
    <w:tmpl w:val="0614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7F4D5D"/>
    <w:multiLevelType w:val="hybridMultilevel"/>
    <w:tmpl w:val="70F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309"/>
    <w:multiLevelType w:val="hybridMultilevel"/>
    <w:tmpl w:val="5E5C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39FB1BBF"/>
    <w:multiLevelType w:val="hybridMultilevel"/>
    <w:tmpl w:val="5ED8225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0860D4A"/>
    <w:multiLevelType w:val="hybridMultilevel"/>
    <w:tmpl w:val="E890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352597D"/>
    <w:multiLevelType w:val="hybridMultilevel"/>
    <w:tmpl w:val="A36C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563440EF"/>
    <w:multiLevelType w:val="hybridMultilevel"/>
    <w:tmpl w:val="D5C8FBA0"/>
    <w:lvl w:ilvl="0" w:tplc="494EC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40D56"/>
    <w:multiLevelType w:val="hybridMultilevel"/>
    <w:tmpl w:val="AE928498"/>
    <w:lvl w:ilvl="0" w:tplc="D214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4802"/>
    <w:multiLevelType w:val="hybridMultilevel"/>
    <w:tmpl w:val="5A7EEB84"/>
    <w:lvl w:ilvl="0" w:tplc="6470A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80B4E"/>
    <w:multiLevelType w:val="hybridMultilevel"/>
    <w:tmpl w:val="ABD2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6A9F281C"/>
    <w:multiLevelType w:val="hybridMultilevel"/>
    <w:tmpl w:val="D38EA138"/>
    <w:lvl w:ilvl="0" w:tplc="D214EC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6F78B7"/>
    <w:multiLevelType w:val="hybridMultilevel"/>
    <w:tmpl w:val="BF245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970A8"/>
    <w:multiLevelType w:val="hybridMultilevel"/>
    <w:tmpl w:val="5004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D6138"/>
    <w:multiLevelType w:val="hybridMultilevel"/>
    <w:tmpl w:val="3A8A0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3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19"/>
  </w:num>
  <w:num w:numId="16">
    <w:abstractNumId w:val="2"/>
  </w:num>
  <w:num w:numId="17">
    <w:abstractNumId w:val="6"/>
  </w:num>
  <w:num w:numId="18">
    <w:abstractNumId w:val="17"/>
  </w:num>
  <w:num w:numId="19">
    <w:abstractNumId w:val="21"/>
  </w:num>
  <w:num w:numId="20">
    <w:abstractNumId w:val="16"/>
  </w:num>
  <w:num w:numId="21">
    <w:abstractNumId w:val="9"/>
  </w:num>
  <w:num w:numId="22">
    <w:abstractNumId w:val="22"/>
  </w:num>
  <w:num w:numId="23">
    <w:abstractNumId w:val="18"/>
  </w:num>
  <w:num w:numId="24">
    <w:abstractNumId w:val="24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CE"/>
    <w:rsid w:val="00017B5C"/>
    <w:rsid w:val="00035B96"/>
    <w:rsid w:val="0004484F"/>
    <w:rsid w:val="00055068"/>
    <w:rsid w:val="00072ACE"/>
    <w:rsid w:val="00080B9A"/>
    <w:rsid w:val="00084FF2"/>
    <w:rsid w:val="000C0523"/>
    <w:rsid w:val="000D0F62"/>
    <w:rsid w:val="000E4D45"/>
    <w:rsid w:val="00102C8C"/>
    <w:rsid w:val="001305FE"/>
    <w:rsid w:val="00142412"/>
    <w:rsid w:val="00195402"/>
    <w:rsid w:val="001A0928"/>
    <w:rsid w:val="001B67BD"/>
    <w:rsid w:val="002230F2"/>
    <w:rsid w:val="00240AC5"/>
    <w:rsid w:val="00242FD5"/>
    <w:rsid w:val="002509A0"/>
    <w:rsid w:val="00252BC0"/>
    <w:rsid w:val="00292E48"/>
    <w:rsid w:val="00295881"/>
    <w:rsid w:val="002E5212"/>
    <w:rsid w:val="00313C1D"/>
    <w:rsid w:val="00330C66"/>
    <w:rsid w:val="00342231"/>
    <w:rsid w:val="00361C1E"/>
    <w:rsid w:val="00376D58"/>
    <w:rsid w:val="00387B93"/>
    <w:rsid w:val="00394861"/>
    <w:rsid w:val="00395C07"/>
    <w:rsid w:val="003C1F3A"/>
    <w:rsid w:val="003C5C62"/>
    <w:rsid w:val="003C75F4"/>
    <w:rsid w:val="003D3D8F"/>
    <w:rsid w:val="003D5CC9"/>
    <w:rsid w:val="003D69D5"/>
    <w:rsid w:val="003F64B3"/>
    <w:rsid w:val="003F72A4"/>
    <w:rsid w:val="004014BA"/>
    <w:rsid w:val="00430878"/>
    <w:rsid w:val="0043335B"/>
    <w:rsid w:val="00495FEB"/>
    <w:rsid w:val="004A2A7C"/>
    <w:rsid w:val="00500139"/>
    <w:rsid w:val="005069E6"/>
    <w:rsid w:val="005105E2"/>
    <w:rsid w:val="005146F2"/>
    <w:rsid w:val="00527DDD"/>
    <w:rsid w:val="00551D1B"/>
    <w:rsid w:val="00583062"/>
    <w:rsid w:val="005A1161"/>
    <w:rsid w:val="005B5AF2"/>
    <w:rsid w:val="005C765D"/>
    <w:rsid w:val="005E217C"/>
    <w:rsid w:val="00604564"/>
    <w:rsid w:val="006073B4"/>
    <w:rsid w:val="0061743C"/>
    <w:rsid w:val="00617D73"/>
    <w:rsid w:val="00622B3B"/>
    <w:rsid w:val="00685E97"/>
    <w:rsid w:val="006B4771"/>
    <w:rsid w:val="006D0C0C"/>
    <w:rsid w:val="006D797F"/>
    <w:rsid w:val="006F0FC7"/>
    <w:rsid w:val="007134EA"/>
    <w:rsid w:val="007145E4"/>
    <w:rsid w:val="007407E9"/>
    <w:rsid w:val="007779D1"/>
    <w:rsid w:val="007C3854"/>
    <w:rsid w:val="007E36AE"/>
    <w:rsid w:val="007E7EAF"/>
    <w:rsid w:val="007F6034"/>
    <w:rsid w:val="008058C0"/>
    <w:rsid w:val="00812B24"/>
    <w:rsid w:val="00855CFD"/>
    <w:rsid w:val="0086190B"/>
    <w:rsid w:val="00897611"/>
    <w:rsid w:val="008B065D"/>
    <w:rsid w:val="008B4927"/>
    <w:rsid w:val="008D59B1"/>
    <w:rsid w:val="008E3F55"/>
    <w:rsid w:val="008E4A22"/>
    <w:rsid w:val="00904ECD"/>
    <w:rsid w:val="00916749"/>
    <w:rsid w:val="009206BD"/>
    <w:rsid w:val="00940CD9"/>
    <w:rsid w:val="009929E8"/>
    <w:rsid w:val="009950F0"/>
    <w:rsid w:val="00997AC7"/>
    <w:rsid w:val="00A0302B"/>
    <w:rsid w:val="00A148D4"/>
    <w:rsid w:val="00A1769C"/>
    <w:rsid w:val="00A63678"/>
    <w:rsid w:val="00A86184"/>
    <w:rsid w:val="00AB24F4"/>
    <w:rsid w:val="00AD2570"/>
    <w:rsid w:val="00AF1F60"/>
    <w:rsid w:val="00AF48A6"/>
    <w:rsid w:val="00B051A9"/>
    <w:rsid w:val="00B43724"/>
    <w:rsid w:val="00B46764"/>
    <w:rsid w:val="00B805A2"/>
    <w:rsid w:val="00BB55E5"/>
    <w:rsid w:val="00C007CE"/>
    <w:rsid w:val="00C02C1A"/>
    <w:rsid w:val="00C13942"/>
    <w:rsid w:val="00C23A88"/>
    <w:rsid w:val="00C41402"/>
    <w:rsid w:val="00C608A2"/>
    <w:rsid w:val="00C70604"/>
    <w:rsid w:val="00C9626D"/>
    <w:rsid w:val="00C962CC"/>
    <w:rsid w:val="00CB0741"/>
    <w:rsid w:val="00CB24BB"/>
    <w:rsid w:val="00CC17D0"/>
    <w:rsid w:val="00CC7240"/>
    <w:rsid w:val="00D2174C"/>
    <w:rsid w:val="00D315DA"/>
    <w:rsid w:val="00D55FBB"/>
    <w:rsid w:val="00D56CC5"/>
    <w:rsid w:val="00D65483"/>
    <w:rsid w:val="00DC1BD8"/>
    <w:rsid w:val="00E12E6D"/>
    <w:rsid w:val="00E140F4"/>
    <w:rsid w:val="00E71B95"/>
    <w:rsid w:val="00EA0548"/>
    <w:rsid w:val="00EA2D27"/>
    <w:rsid w:val="00ED2436"/>
    <w:rsid w:val="00EE21D8"/>
    <w:rsid w:val="00EF228A"/>
    <w:rsid w:val="00F140B9"/>
    <w:rsid w:val="00F37532"/>
    <w:rsid w:val="00F50841"/>
    <w:rsid w:val="00F75069"/>
    <w:rsid w:val="00F754F0"/>
    <w:rsid w:val="00F77AD4"/>
    <w:rsid w:val="00F8318B"/>
    <w:rsid w:val="00F83393"/>
    <w:rsid w:val="00F870B4"/>
    <w:rsid w:val="00F93903"/>
    <w:rsid w:val="00F96B34"/>
    <w:rsid w:val="00FB7468"/>
    <w:rsid w:val="00FD1E7B"/>
    <w:rsid w:val="00FE216D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37B4B60"/>
  <w15:docId w15:val="{14FDA185-1844-4405-A626-85C6BFCA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8058C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058C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084FF2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Olga Butowska</cp:lastModifiedBy>
  <cp:revision>14</cp:revision>
  <cp:lastPrinted>2017-03-22T12:04:00Z</cp:lastPrinted>
  <dcterms:created xsi:type="dcterms:W3CDTF">2018-08-02T07:13:00Z</dcterms:created>
  <dcterms:modified xsi:type="dcterms:W3CDTF">2018-08-09T11:55:00Z</dcterms:modified>
</cp:coreProperties>
</file>